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1"/>
        <w:gridCol w:w="5713"/>
        <w:gridCol w:w="3652"/>
      </w:tblGrid>
      <w:tr w:rsidR="00804F73">
        <w:trPr>
          <w:trHeight w:hRule="exact" w:val="1066"/>
          <w:jc w:val="center"/>
        </w:trPr>
        <w:tc>
          <w:tcPr>
            <w:tcW w:w="5879" w:type="dxa"/>
            <w:vAlign w:val="center"/>
          </w:tcPr>
          <w:p w:rsidR="00804F73" w:rsidRDefault="00804F73" w:rsidP="00884F0B">
            <w:pPr>
              <w:pStyle w:val="Nadpis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Výstupy žáka ZŠ a MŠ Zákupy</w:t>
            </w:r>
          </w:p>
        </w:tc>
        <w:tc>
          <w:tcPr>
            <w:tcW w:w="5760" w:type="dxa"/>
            <w:vAlign w:val="center"/>
          </w:tcPr>
          <w:p w:rsidR="00804F73" w:rsidRDefault="00804F73">
            <w:pPr>
              <w:pStyle w:val="Nadpis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Učivo – obsah</w:t>
            </w:r>
          </w:p>
        </w:tc>
        <w:tc>
          <w:tcPr>
            <w:tcW w:w="3681" w:type="dxa"/>
            <w:vAlign w:val="center"/>
          </w:tcPr>
          <w:p w:rsidR="00804F73" w:rsidRDefault="00804F73">
            <w:pPr>
              <w:pStyle w:val="Nadpis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Průřezová témata, mez</w:t>
            </w:r>
            <w:r>
              <w:rPr>
                <w:sz w:val="28"/>
                <w:szCs w:val="28"/>
              </w:rPr>
              <w:t>i</w:t>
            </w:r>
            <w:r>
              <w:rPr>
                <w:sz w:val="28"/>
                <w:szCs w:val="28"/>
              </w:rPr>
              <w:t>předmětové vztahy a přesahy</w:t>
            </w:r>
          </w:p>
        </w:tc>
      </w:tr>
      <w:tr w:rsidR="00804F73">
        <w:trPr>
          <w:trHeight w:val="520"/>
          <w:jc w:val="center"/>
        </w:trPr>
        <w:tc>
          <w:tcPr>
            <w:tcW w:w="5879" w:type="dxa"/>
          </w:tcPr>
          <w:p w:rsidR="00804F73" w:rsidRDefault="00804F73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Komunikační a slohová výchova</w:t>
            </w:r>
          </w:p>
          <w:p w:rsidR="00804F73" w:rsidRDefault="00804F73">
            <w:pPr>
              <w:rPr>
                <w:b/>
                <w:sz w:val="24"/>
                <w:szCs w:val="24"/>
                <w:u w:val="single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uspořádává informace v logickém sledu a dodržuje </w:t>
            </w:r>
            <w:r>
              <w:rPr>
                <w:sz w:val="24"/>
                <w:szCs w:val="28"/>
              </w:rPr>
              <w:br/>
              <w:t>princip návaznost a koherence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formuluje hlavní myšlenky komunikátu 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samostatně pracuje s textem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 xml:space="preserve">orientace, selekce, </w:t>
            </w:r>
            <w:r>
              <w:rPr>
                <w:sz w:val="24"/>
                <w:szCs w:val="28"/>
              </w:rPr>
              <w:br/>
              <w:t>generalizace, otázky k textu</w:t>
            </w:r>
            <w:r w:rsidR="00884F0B">
              <w:rPr>
                <w:sz w:val="24"/>
                <w:szCs w:val="28"/>
              </w:rPr>
              <w:t>)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realizuje vlastní životopis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využívá spisovných prostředků v komunikátu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charakteristiku vnitřní a vnější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na základě osvojených poznatků vytváří věcně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i gramaticky správný komunikát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rozpozná subjektivní a objektivní sdělení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fakta od názorů a hodnocení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vyhledává v tisku fejeton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vnímá jazykové prostředky autora jako způsob </w:t>
            </w:r>
            <w:r>
              <w:rPr>
                <w:sz w:val="24"/>
                <w:szCs w:val="28"/>
              </w:rPr>
              <w:br/>
              <w:t>individuality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rozpozná spisovný a nespisovný projev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vytváří proslov v písemné i mluvené podobě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vyjadřuje se spisovně a kultivovaně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rozpozná komunikativní záměr autora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formuluje vlastní názory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zaujímá stanovisko 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dodržuje dané téma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osvojuje si pravidla dialogu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respektuje názory ostatních, vhodně argumentuje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využívá nonverbálních a </w:t>
            </w:r>
            <w:proofErr w:type="spellStart"/>
            <w:r>
              <w:rPr>
                <w:sz w:val="24"/>
                <w:szCs w:val="28"/>
              </w:rPr>
              <w:t>paralingválních</w:t>
            </w:r>
            <w:proofErr w:type="spellEnd"/>
            <w:r>
              <w:rPr>
                <w:sz w:val="24"/>
                <w:szCs w:val="28"/>
              </w:rPr>
              <w:t xml:space="preserve"> prostředků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vyjadřuje se spisovně a kultivovaně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rozpozná subjektivní a objektivní informace v masmédiích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rozpozná komunikační záměr autora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spisovný a nespisovný projev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využívá informačních zdrojů k ověřování informací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uvědomuje si nebezpečí manipulativních technik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v médiích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kriticky jej hodnotí</w:t>
            </w:r>
          </w:p>
          <w:p w:rsidR="00804F73" w:rsidRDefault="00804F73">
            <w:pPr>
              <w:rPr>
                <w:b/>
                <w:sz w:val="24"/>
                <w:szCs w:val="24"/>
                <w:u w:val="single"/>
              </w:rPr>
            </w:pPr>
          </w:p>
          <w:p w:rsidR="00804F73" w:rsidRDefault="00804F73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Jazyková výchova</w:t>
            </w:r>
          </w:p>
          <w:p w:rsidR="00804F73" w:rsidRDefault="00804F73">
            <w:pPr>
              <w:rPr>
                <w:sz w:val="24"/>
                <w:szCs w:val="24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osvojuje si pravidla pro psaný a mluvený projev           </w:t>
            </w:r>
            <w:r>
              <w:rPr>
                <w:sz w:val="24"/>
                <w:szCs w:val="28"/>
              </w:rPr>
              <w:br/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>prvky verbální i neverbální</w:t>
            </w:r>
            <w:r w:rsidR="00884F0B">
              <w:rPr>
                <w:sz w:val="24"/>
                <w:szCs w:val="28"/>
              </w:rPr>
              <w:t>)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charakterizuje vývojové etapy českého jazyka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orientuje se v textu psaném starší formou češtiny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jmenuje a charakterizuje útvary českého jazyka – uvádí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příklady k jednotlivým útvarům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vybírá vhodné jazykové prostředky do textu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v souvislosti s útvary českého jazyka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vnímá odlišnost jednotlivých projevů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popisuje systém českých hlásek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>samohlásky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a souhlásky</w:t>
            </w:r>
            <w:r w:rsidR="00884F0B">
              <w:rPr>
                <w:sz w:val="24"/>
                <w:szCs w:val="28"/>
              </w:rPr>
              <w:t>)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osvojuje si pravidla pravopisu ve spodobě znělosti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vhodně využívá melodie, tempa, intonace…v mluveném projevu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jmenuje způsoby obohacování slovní zásoby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vybírá z textu slova přejatá a nahrazuje je vhodnými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českými ekvivalenty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správně vyslovuje a užívá cizí slova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slova jednoznačná a mnohoznačná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rozumí frazémům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vyhledává v textu odborné názvy a zařazuje je k daným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vědním oborům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rozliší významy obrazné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>metafora a personifikace</w:t>
            </w:r>
            <w:r w:rsidR="00884F0B">
              <w:rPr>
                <w:sz w:val="24"/>
                <w:szCs w:val="28"/>
              </w:rPr>
              <w:t>)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jmenuje způsoby tvoření slov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samostatně provádí rozbor slova a pojmenovává jeho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části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chápe obměnu významu slova při změně předpony, </w:t>
            </w:r>
            <w:r>
              <w:rPr>
                <w:sz w:val="24"/>
                <w:szCs w:val="28"/>
              </w:rPr>
              <w:br/>
              <w:t>přípony, koncovky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osvojuje si pravidla pravopisu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 xml:space="preserve">lexikální, slovotvorný </w:t>
            </w:r>
            <w:r>
              <w:rPr>
                <w:sz w:val="24"/>
                <w:szCs w:val="28"/>
              </w:rPr>
              <w:br/>
              <w:t xml:space="preserve"> i tvaroslovný)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samostatně pracuje s jazykovými příručkami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zdůvodňuje problematické jevy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osvojuje si a užívá pravidla pro psaní velkých písmen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seznamuje se s pravidly skloňování cizích vlastních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jmen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orientuje se v pravidlech pro shodu a přísudek, pravidlo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samostatně využívá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orientuje se v systému slovních druhů, třídí sl</w:t>
            </w:r>
            <w:r w:rsidR="008B501C">
              <w:rPr>
                <w:sz w:val="24"/>
                <w:szCs w:val="28"/>
              </w:rPr>
              <w:t xml:space="preserve">ovní </w:t>
            </w:r>
            <w:r>
              <w:rPr>
                <w:sz w:val="24"/>
                <w:szCs w:val="28"/>
              </w:rPr>
              <w:t>druhy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slovní druhy ohebné a neohebné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určuje mluvnické kategorie u ohebných slov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slova konkrétní a abstraktní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chápe rozdíl mezi slovy pomnožnými, hromadnými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a látkovými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samostatně určuje kategorii slovesného vidu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osvojuje si pravidla pro tvorbu přechodníků, seznamuje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</w:t>
            </w:r>
            <w:proofErr w:type="gramStart"/>
            <w:r>
              <w:rPr>
                <w:sz w:val="24"/>
                <w:szCs w:val="28"/>
              </w:rPr>
              <w:t>se</w:t>
            </w:r>
            <w:proofErr w:type="gramEnd"/>
            <w:r>
              <w:rPr>
                <w:sz w:val="24"/>
                <w:szCs w:val="28"/>
              </w:rPr>
              <w:t xml:space="preserve"> s pravidly pravopisu v rámci užití </w:t>
            </w:r>
            <w:proofErr w:type="gramStart"/>
            <w:r>
              <w:rPr>
                <w:sz w:val="24"/>
                <w:szCs w:val="28"/>
              </w:rPr>
              <w:t>přechodníků</w:t>
            </w:r>
            <w:proofErr w:type="gramEnd"/>
            <w:r>
              <w:rPr>
                <w:sz w:val="24"/>
                <w:szCs w:val="28"/>
              </w:rPr>
              <w:t xml:space="preserve">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ve větě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věty podle postoje mluvčího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ovládá tvoření mluvnického záporu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rozpozná větu jednočlennou, dvojčlennou i větný </w:t>
            </w:r>
            <w:r>
              <w:rPr>
                <w:sz w:val="24"/>
                <w:szCs w:val="28"/>
              </w:rPr>
              <w:br/>
              <w:t>ekvivalent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osvojuje si stavbu věty jednoduché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a určuje základní i vedlejší větné členy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užívá samostatně pravidla pro psaní i/y ve shodě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podmětu s přísudkem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rozlišuje přívlastek těsný a volný, zároveň si osvojuje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pravidla pravopisu s tímto jevem spojeným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seznamuje se se stavbou souvětí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souvětí souřadné a podřadné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určuje hlavní a vedlejší věty v souvětí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určuje druhy vedlejších vět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seznamuje se s pravidly slovosledu v českém jazyce </w:t>
            </w:r>
            <w:r>
              <w:rPr>
                <w:sz w:val="24"/>
                <w:szCs w:val="28"/>
              </w:rPr>
              <w:br/>
              <w:t>a vhodně jich užívá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nachází v textu přímou a nepřímou řeč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vhodně zařazuje přímou řeč do vlastního vytvořeného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textu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vytváří samostatně jazykový projev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>využívá znalostí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jazykové normy</w:t>
            </w:r>
            <w:r w:rsidR="00884F0B">
              <w:rPr>
                <w:sz w:val="24"/>
                <w:szCs w:val="28"/>
              </w:rPr>
              <w:t>)</w:t>
            </w:r>
          </w:p>
          <w:p w:rsidR="00804F73" w:rsidRDefault="00804F73">
            <w:pPr>
              <w:ind w:left="360"/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produkuje spisovný a kultivovaný projev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využívá vhodných verbálních prostředků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využívá neverbálních a </w:t>
            </w:r>
            <w:proofErr w:type="spellStart"/>
            <w:r>
              <w:rPr>
                <w:sz w:val="24"/>
                <w:szCs w:val="28"/>
              </w:rPr>
              <w:t>paralingválních</w:t>
            </w:r>
            <w:proofErr w:type="spellEnd"/>
            <w:r>
              <w:rPr>
                <w:sz w:val="24"/>
                <w:szCs w:val="28"/>
              </w:rPr>
              <w:t xml:space="preserve"> prostředků v komunikátu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užívá gramaticky správné tvary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vytváří samostatně komunikát na základě znalostí </w:t>
            </w:r>
            <w:r>
              <w:rPr>
                <w:sz w:val="24"/>
                <w:szCs w:val="28"/>
              </w:rPr>
              <w:br/>
              <w:t>a svých schopností i možností</w:t>
            </w:r>
          </w:p>
          <w:p w:rsidR="00804F73" w:rsidRDefault="00804F73">
            <w:pPr>
              <w:rPr>
                <w:sz w:val="24"/>
                <w:szCs w:val="24"/>
              </w:rPr>
            </w:pPr>
          </w:p>
          <w:p w:rsidR="00804F73" w:rsidRDefault="00804F73">
            <w:pPr>
              <w:tabs>
                <w:tab w:val="left" w:pos="11520"/>
              </w:tabs>
              <w:spacing w:after="6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Literární výchova</w:t>
            </w:r>
          </w:p>
          <w:p w:rsidR="00804F73" w:rsidRDefault="00804F73">
            <w:pPr>
              <w:tabs>
                <w:tab w:val="left" w:pos="11520"/>
              </w:tabs>
              <w:spacing w:after="60"/>
              <w:rPr>
                <w:b/>
                <w:sz w:val="24"/>
                <w:szCs w:val="24"/>
                <w:u w:val="single"/>
              </w:rPr>
            </w:pP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charakterizuje Bibli jako nejstarší literární památku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charakterizuje literaturu starověkého Řecka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 xml:space="preserve">se </w:t>
            </w:r>
            <w:proofErr w:type="spellStart"/>
            <w:r>
              <w:rPr>
                <w:sz w:val="24"/>
                <w:szCs w:val="28"/>
              </w:rPr>
              <w:t>zamě</w:t>
            </w:r>
            <w:proofErr w:type="spellEnd"/>
            <w:r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br/>
            </w:r>
            <w:proofErr w:type="spellStart"/>
            <w:r>
              <w:rPr>
                <w:sz w:val="24"/>
                <w:szCs w:val="28"/>
              </w:rPr>
              <w:t>řením</w:t>
            </w:r>
            <w:proofErr w:type="spellEnd"/>
            <w:r>
              <w:rPr>
                <w:sz w:val="24"/>
                <w:szCs w:val="28"/>
              </w:rPr>
              <w:t xml:space="preserve"> na drama</w:t>
            </w:r>
            <w:r w:rsidR="00884F0B">
              <w:rPr>
                <w:sz w:val="24"/>
                <w:szCs w:val="28"/>
              </w:rPr>
              <w:t>)</w:t>
            </w:r>
            <w:r>
              <w:rPr>
                <w:sz w:val="24"/>
                <w:szCs w:val="28"/>
              </w:rPr>
              <w:t>- uvádí řecké autory a jejich díla</w:t>
            </w:r>
          </w:p>
          <w:p w:rsidR="00804F73" w:rsidRDefault="00AB3ADA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římská literatura - uvádí její nejvýznamnější představit</w:t>
            </w:r>
            <w:r>
              <w:rPr>
                <w:sz w:val="24"/>
                <w:szCs w:val="28"/>
              </w:rPr>
              <w:t>e</w:t>
            </w:r>
            <w:r>
              <w:rPr>
                <w:sz w:val="24"/>
                <w:szCs w:val="28"/>
              </w:rPr>
              <w:t>le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charakterizuje epos a uvádí příklady z evropské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    literatury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uvádí první díla staroslověnská, česká i latinská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charakterizuje podobu literatury v době husitské</w:t>
            </w:r>
          </w:p>
          <w:p w:rsidR="00804F73" w:rsidRPr="003F1B8F" w:rsidRDefault="00804F73" w:rsidP="003F1B8F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definuje pojmy renesance a humanismus (uvádí </w:t>
            </w:r>
            <w:r w:rsidR="003F1B8F">
              <w:rPr>
                <w:sz w:val="24"/>
                <w:szCs w:val="28"/>
              </w:rPr>
              <w:t>nejv</w:t>
            </w:r>
            <w:r w:rsidR="003F1B8F">
              <w:rPr>
                <w:sz w:val="24"/>
                <w:szCs w:val="28"/>
              </w:rPr>
              <w:t>ý</w:t>
            </w:r>
            <w:r w:rsidR="003F1B8F">
              <w:rPr>
                <w:sz w:val="24"/>
                <w:szCs w:val="28"/>
              </w:rPr>
              <w:t xml:space="preserve">znamnější české a </w:t>
            </w:r>
            <w:r w:rsidRPr="003F1B8F">
              <w:rPr>
                <w:sz w:val="24"/>
                <w:szCs w:val="28"/>
              </w:rPr>
              <w:t>evropské představitele a jejich díla</w:t>
            </w:r>
            <w:r w:rsidR="00884F0B" w:rsidRPr="003F1B8F">
              <w:rPr>
                <w:sz w:val="24"/>
                <w:szCs w:val="28"/>
              </w:rPr>
              <w:t>)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charakterizuje českou barokní literaturu</w:t>
            </w:r>
          </w:p>
          <w:p w:rsidR="005C11EE" w:rsidRDefault="005C11EE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charakterizuje nejvýznamnější představitele klasicismu a jejich díla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uvádí představitele světového romantismu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seznamuje se s osobností </w:t>
            </w:r>
            <w:proofErr w:type="spellStart"/>
            <w:proofErr w:type="gramStart"/>
            <w:r>
              <w:rPr>
                <w:sz w:val="24"/>
                <w:szCs w:val="28"/>
              </w:rPr>
              <w:t>K.H.</w:t>
            </w:r>
            <w:proofErr w:type="gramEnd"/>
            <w:r>
              <w:rPr>
                <w:sz w:val="24"/>
                <w:szCs w:val="28"/>
              </w:rPr>
              <w:t>Máchy</w:t>
            </w:r>
            <w:proofErr w:type="spellEnd"/>
            <w:r>
              <w:rPr>
                <w:sz w:val="24"/>
                <w:szCs w:val="28"/>
              </w:rPr>
              <w:t xml:space="preserve"> a jeho tvorbou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vnímá národní obrození jako období snah o rozkvět </w:t>
            </w:r>
            <w:r>
              <w:rPr>
                <w:sz w:val="24"/>
                <w:szCs w:val="28"/>
              </w:rPr>
              <w:br/>
              <w:t>a povznesení českého jazyka i literatury</w:t>
            </w:r>
          </w:p>
          <w:p w:rsidR="00804F73" w:rsidRPr="007526E5" w:rsidRDefault="00804F73" w:rsidP="007526E5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jmenuje představitele národního obrození </w:t>
            </w:r>
            <w:r w:rsidR="007526E5">
              <w:rPr>
                <w:sz w:val="24"/>
                <w:szCs w:val="28"/>
              </w:rPr>
              <w:t>tří generací a </w:t>
            </w:r>
            <w:r>
              <w:rPr>
                <w:sz w:val="24"/>
                <w:szCs w:val="28"/>
              </w:rPr>
              <w:t>konkretizuje</w:t>
            </w:r>
            <w:r w:rsidR="007526E5">
              <w:rPr>
                <w:sz w:val="24"/>
                <w:szCs w:val="28"/>
              </w:rPr>
              <w:t xml:space="preserve"> </w:t>
            </w:r>
            <w:r w:rsidRPr="007526E5">
              <w:rPr>
                <w:sz w:val="24"/>
                <w:szCs w:val="28"/>
              </w:rPr>
              <w:t>jejich snahy v rámci tohoto období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vysvětluje pojem realismus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jmenuje vybrané představitele světového realismu </w:t>
            </w:r>
            <w:r>
              <w:rPr>
                <w:sz w:val="24"/>
                <w:szCs w:val="28"/>
              </w:rPr>
              <w:br/>
              <w:t xml:space="preserve">a českého realismu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>jejich díla</w:t>
            </w:r>
            <w:r w:rsidR="00884F0B">
              <w:rPr>
                <w:sz w:val="24"/>
                <w:szCs w:val="28"/>
              </w:rPr>
              <w:t>)</w:t>
            </w:r>
          </w:p>
          <w:p w:rsidR="00BB69D3" w:rsidRDefault="00BB69D3" w:rsidP="00BB69D3">
            <w:pPr>
              <w:ind w:left="227"/>
              <w:rPr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charakterizuje vývoj literatury na počátku </w:t>
            </w:r>
            <w:proofErr w:type="gramStart"/>
            <w:r>
              <w:rPr>
                <w:sz w:val="24"/>
                <w:szCs w:val="28"/>
              </w:rPr>
              <w:t>20.století</w:t>
            </w:r>
            <w:proofErr w:type="gramEnd"/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jmenuje nové literární tendence – literární směry</w:t>
            </w:r>
          </w:p>
          <w:p w:rsidR="00804F73" w:rsidRDefault="00BB69D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jmenuje </w:t>
            </w:r>
            <w:r w:rsidR="00804F73">
              <w:rPr>
                <w:sz w:val="24"/>
                <w:szCs w:val="28"/>
              </w:rPr>
              <w:t xml:space="preserve"> nejvýznamnější osobnosti </w:t>
            </w:r>
            <w:r>
              <w:rPr>
                <w:sz w:val="24"/>
                <w:szCs w:val="28"/>
              </w:rPr>
              <w:t>meziválečné literat</w:t>
            </w:r>
            <w:r>
              <w:rPr>
                <w:sz w:val="24"/>
                <w:szCs w:val="28"/>
              </w:rPr>
              <w:t>u</w:t>
            </w:r>
            <w:r>
              <w:rPr>
                <w:sz w:val="24"/>
                <w:szCs w:val="28"/>
              </w:rPr>
              <w:t xml:space="preserve">ry </w:t>
            </w:r>
            <w:r w:rsidR="00804F73">
              <w:rPr>
                <w:sz w:val="24"/>
                <w:szCs w:val="28"/>
              </w:rPr>
              <w:t>a jejich nejznámější díla</w:t>
            </w:r>
          </w:p>
          <w:p w:rsidR="00A95C88" w:rsidRDefault="00A95C88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jmenuje nejvýznamnější osobnosti české i světové pov</w:t>
            </w:r>
            <w:r>
              <w:rPr>
                <w:sz w:val="24"/>
                <w:szCs w:val="28"/>
              </w:rPr>
              <w:t>á</w:t>
            </w:r>
            <w:r>
              <w:rPr>
                <w:sz w:val="24"/>
                <w:szCs w:val="28"/>
              </w:rPr>
              <w:t xml:space="preserve">lečné literatury a jejich nejznámější díla </w:t>
            </w:r>
          </w:p>
          <w:p w:rsidR="00A95C88" w:rsidRDefault="00A95C88" w:rsidP="00A95C88">
            <w:pPr>
              <w:rPr>
                <w:sz w:val="24"/>
                <w:szCs w:val="28"/>
              </w:rPr>
            </w:pPr>
          </w:p>
          <w:p w:rsidR="00A95C88" w:rsidRDefault="00A95C88" w:rsidP="00A95C88">
            <w:pPr>
              <w:rPr>
                <w:sz w:val="24"/>
                <w:szCs w:val="28"/>
              </w:rPr>
            </w:pPr>
          </w:p>
          <w:p w:rsidR="00A95C88" w:rsidRPr="00A95C88" w:rsidRDefault="00804F73" w:rsidP="00A95C88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zařazuje autory do daných literárních i časových období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konzumní a hodnotnou literaturu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interpretuje vybraná díla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na základě získaných poznatků odhaluje rysy </w:t>
            </w:r>
            <w:proofErr w:type="spellStart"/>
            <w:r>
              <w:rPr>
                <w:sz w:val="24"/>
                <w:szCs w:val="28"/>
              </w:rPr>
              <w:t>indivi</w:t>
            </w:r>
            <w:proofErr w:type="spellEnd"/>
            <w:r>
              <w:rPr>
                <w:sz w:val="24"/>
                <w:szCs w:val="28"/>
              </w:rPr>
              <w:t>-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duálního stylu autora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rozlišuje literární žánry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ovládá základy literární teorie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 xml:space="preserve">rým, verš, obrazná </w:t>
            </w:r>
            <w:r>
              <w:rPr>
                <w:sz w:val="24"/>
                <w:szCs w:val="28"/>
              </w:rPr>
              <w:br/>
              <w:t>pojmenování…)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využívá dostupných informačních zdrojů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vytváří vlastní literární text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 xml:space="preserve">na základě poznatků </w:t>
            </w:r>
            <w:r>
              <w:rPr>
                <w:sz w:val="24"/>
                <w:szCs w:val="28"/>
              </w:rPr>
              <w:br/>
              <w:t>teorie + invence autora</w:t>
            </w:r>
            <w:r w:rsidR="00884F0B">
              <w:rPr>
                <w:sz w:val="24"/>
                <w:szCs w:val="28"/>
              </w:rPr>
              <w:t>)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srovnává různost ztvárnění jednoho tématu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 xml:space="preserve">film,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  divadlo, beletrie</w:t>
            </w:r>
            <w:r w:rsidR="00884F0B">
              <w:rPr>
                <w:sz w:val="24"/>
                <w:szCs w:val="28"/>
              </w:rPr>
              <w:t>)</w:t>
            </w:r>
          </w:p>
          <w:p w:rsidR="00A173DA" w:rsidRDefault="00A173DA">
            <w:pPr>
              <w:rPr>
                <w:sz w:val="24"/>
                <w:szCs w:val="28"/>
              </w:rPr>
            </w:pPr>
          </w:p>
          <w:p w:rsidR="00A173DA" w:rsidRDefault="00A173DA" w:rsidP="00A173DA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seznamuje se s písemnými památkami různých kultur, respektuje </w:t>
            </w:r>
          </w:p>
          <w:p w:rsidR="00A173DA" w:rsidRDefault="00A173DA" w:rsidP="00A173DA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uvědomuje si přínos jednotlivých kultur a jejich literá</w:t>
            </w:r>
            <w:r>
              <w:rPr>
                <w:sz w:val="24"/>
                <w:szCs w:val="28"/>
              </w:rPr>
              <w:t>r</w:t>
            </w:r>
            <w:r>
              <w:rPr>
                <w:sz w:val="24"/>
                <w:szCs w:val="28"/>
              </w:rPr>
              <w:t>ních památek</w:t>
            </w:r>
          </w:p>
          <w:p w:rsidR="00037856" w:rsidRDefault="00A173DA" w:rsidP="001E139F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vyjadřuje a obhajuje svůj názor na různá etnika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>disk</w:t>
            </w:r>
            <w:r>
              <w:rPr>
                <w:sz w:val="24"/>
                <w:szCs w:val="28"/>
              </w:rPr>
              <w:t>u</w:t>
            </w:r>
            <w:r>
              <w:rPr>
                <w:sz w:val="24"/>
                <w:szCs w:val="28"/>
              </w:rPr>
              <w:t>ze</w:t>
            </w:r>
            <w:r w:rsidR="00884F0B">
              <w:rPr>
                <w:sz w:val="24"/>
                <w:szCs w:val="28"/>
              </w:rPr>
              <w:t>)</w:t>
            </w:r>
          </w:p>
          <w:p w:rsidR="00A61A44" w:rsidRDefault="00A61A44" w:rsidP="00A61A44">
            <w:pPr>
              <w:rPr>
                <w:sz w:val="24"/>
                <w:szCs w:val="28"/>
              </w:rPr>
            </w:pPr>
          </w:p>
          <w:p w:rsidR="00AB0D45" w:rsidRPr="00AB0D45" w:rsidRDefault="00AB0D45" w:rsidP="00AB0D45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přistupuje kriticky k předkládanému textu 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sym w:font="Symbol" w:char="F0B7"/>
            </w:r>
            <w:r>
              <w:rPr>
                <w:sz w:val="24"/>
                <w:szCs w:val="28"/>
              </w:rPr>
              <w:t xml:space="preserve"> vytváří </w:t>
            </w:r>
            <w:r w:rsidR="00441DD6">
              <w:rPr>
                <w:sz w:val="24"/>
                <w:szCs w:val="28"/>
              </w:rPr>
              <w:t xml:space="preserve">vlastní umělecký text </w:t>
            </w:r>
          </w:p>
          <w:p w:rsidR="00AB0D45" w:rsidRDefault="00AB0D45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Výklad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realizace výkladu z odborného textu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pravidla výkladu – stručnost, výstižnost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Životopis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struktura životopisu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tvorba životopisu</w:t>
            </w:r>
            <w:bookmarkStart w:id="0" w:name="_GoBack"/>
            <w:bookmarkEnd w:id="0"/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Charakteristika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stavba charakteristiky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charakteristika vnější a vnitřní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jazykové prostředky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písemná a mluvená podoba charakteristiky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Fejeton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podoba fejetonu – hlavní znaky útvaru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fejeton v tisku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jazykové prostředky autora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Proslov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struktura proslovu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písemný a mluvený proslov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 výběr jazykových prostředků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Úvaha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tvorba úvahy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Diskuze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pravidla dialogu, řízení diskuze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argumentace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Zpravodajství v médiích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struktura zpráv v masmédiích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podoba písemná a mluvená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jazykové prostředky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spisovnost a nespisovnost v médiích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manipulativní techniky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4"/>
              </w:rPr>
            </w:pPr>
          </w:p>
          <w:p w:rsidR="00804F73" w:rsidRDefault="00804F73">
            <w:pPr>
              <w:rPr>
                <w:sz w:val="24"/>
                <w:szCs w:val="24"/>
              </w:rPr>
            </w:pPr>
          </w:p>
          <w:p w:rsidR="00804F73" w:rsidRDefault="00804F73">
            <w:pPr>
              <w:rPr>
                <w:sz w:val="24"/>
                <w:szCs w:val="24"/>
              </w:rPr>
            </w:pPr>
          </w:p>
          <w:p w:rsidR="00804F73" w:rsidRDefault="00804F73">
            <w:pPr>
              <w:rPr>
                <w:sz w:val="24"/>
                <w:szCs w:val="24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Obecné výklady o jazyce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řeč - mluvený a psaný projev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vývoj jazyka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útvary jazyka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Zvuková stránka jazyka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systém hlásek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spodoba znělosti - pravopis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zvuková stránka věty - melodie, intonace, kadence…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Slovní zásoba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obohacování slovní zásoby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význam slov - jednoznačnost a mnohoznačnost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synonyma, antonyma, homonyma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frazémy a odborné názvy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význam obrazný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Tvoření slov 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stavba slova - rozbor slova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způsoby tvoření slov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Pravopis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lexikální, tvaroslovný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velká písmena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slova přejatá - cizí vlastní jména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shoda přísudku s podmětem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Tvarosloví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slovní druhy - ohebné a neohebné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mluvnické kategorie ohebných slov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slova konkrétní a abstraktní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slova hromadná, látková, pomnožná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vlastní jména a obecná jména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druhy přídavných jmen, zájmen a číslovek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slovesný vid 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přechodníky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Skladba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věty podle postoje mluvčího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mluvnický zápor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věta jednočlenná, dvojčlenná a větný ekvivalent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věta jednoduchá a její stavba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základní a vedlejší větné členy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shoda přísudku s podmětem - pravopis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přívlastek těsný a volný - pravopis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doplněk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souvětí a jeho stavba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věta hlavní a vedlejší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souvětí souřadné a podřadné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poměr mezi hlavními větami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druhy vedlejších vět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samostatné větné členy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slovosled ve větě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přímá a nepřímá řeč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Komunikativní výchova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technika řeči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druhy projevů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komunikace a její složky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připravený a nepřipravený komunikát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tvorba komunikátu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komunikace v masmédiích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Nejstarší písemné památky</w:t>
            </w:r>
          </w:p>
          <w:p w:rsidR="00AB3ADA" w:rsidRDefault="00AB3ADA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Bible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literatura ve starém Řecku a Římě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Středověká literatura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eposy v evropské literatuře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počátky našeho písemnictví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literatura v období husitském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evropská renesance a humanismus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renesance a humanismus v našich zemích</w:t>
            </w: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Barokní literatura</w:t>
            </w: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Období klasicismu </w:t>
            </w:r>
          </w:p>
          <w:p w:rsidR="007526E5" w:rsidRDefault="007526E5">
            <w:pPr>
              <w:rPr>
                <w:b/>
                <w:sz w:val="24"/>
                <w:szCs w:val="28"/>
              </w:rPr>
            </w:pPr>
          </w:p>
          <w:p w:rsidR="007526E5" w:rsidRDefault="007526E5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Romantismus ve světě</w:t>
            </w: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Romantismus na našem území</w:t>
            </w: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Národní obrození 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cíle a myšlenky, nejvýznamnější osobnosti 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Realismus ve světě</w:t>
            </w: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Realismus v českých zemích</w:t>
            </w: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BB69D3" w:rsidRDefault="00BB69D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Přelom 19. - 20. století </w:t>
            </w:r>
            <w:r>
              <w:rPr>
                <w:sz w:val="24"/>
                <w:szCs w:val="28"/>
              </w:rPr>
              <w:t xml:space="preserve"> 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proměna literatury - nové tendence</w:t>
            </w:r>
          </w:p>
          <w:p w:rsidR="00804F73" w:rsidRDefault="00BB69D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Meziválečná literatura</w:t>
            </w:r>
          </w:p>
          <w:p w:rsidR="00441DD6" w:rsidRDefault="00441DD6">
            <w:pPr>
              <w:rPr>
                <w:b/>
                <w:sz w:val="24"/>
                <w:szCs w:val="28"/>
              </w:rPr>
            </w:pPr>
          </w:p>
          <w:p w:rsidR="00BB69D3" w:rsidRDefault="00A95C88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Literatura 2. pol. 20. stol. </w:t>
            </w: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Literatura dneška 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filmové zpracování vybraných literárních děl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441DD6" w:rsidRDefault="00441DD6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Průřezová témata:</w:t>
            </w:r>
          </w:p>
          <w:p w:rsidR="00FA2FD8" w:rsidRDefault="00C92B71" w:rsidP="00FA2FD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MKV </w:t>
            </w:r>
          </w:p>
          <w:p w:rsidR="00C92B71" w:rsidRPr="00FA2FD8" w:rsidRDefault="00FA2FD8" w:rsidP="00FA2F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92B71">
              <w:rPr>
                <w:sz w:val="24"/>
                <w:szCs w:val="28"/>
              </w:rPr>
              <w:t>etnický původ</w:t>
            </w:r>
          </w:p>
          <w:p w:rsidR="00A61A44" w:rsidRDefault="00A61A44" w:rsidP="00A61A44">
            <w:pPr>
              <w:ind w:left="60"/>
              <w:rPr>
                <w:sz w:val="24"/>
                <w:szCs w:val="28"/>
              </w:rPr>
            </w:pPr>
          </w:p>
          <w:p w:rsidR="00C92B71" w:rsidRDefault="00C92B71" w:rsidP="00C92B71">
            <w:pPr>
              <w:rPr>
                <w:sz w:val="24"/>
                <w:szCs w:val="28"/>
              </w:rPr>
            </w:pPr>
          </w:p>
          <w:p w:rsidR="00C92B71" w:rsidRDefault="00C92B71" w:rsidP="00C92B71">
            <w:pPr>
              <w:rPr>
                <w:sz w:val="24"/>
                <w:szCs w:val="28"/>
              </w:rPr>
            </w:pPr>
          </w:p>
          <w:p w:rsidR="00C92B71" w:rsidRPr="00C92B71" w:rsidRDefault="00C92B71" w:rsidP="00C92B71">
            <w:pPr>
              <w:rPr>
                <w:sz w:val="24"/>
                <w:szCs w:val="24"/>
              </w:rPr>
            </w:pPr>
          </w:p>
          <w:p w:rsidR="00C92B71" w:rsidRDefault="00C92B7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MDV</w:t>
            </w:r>
          </w:p>
          <w:p w:rsidR="00C92B71" w:rsidRDefault="00C92B71" w:rsidP="00C92B7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br/>
            </w:r>
            <w:proofErr w:type="gramStart"/>
            <w:r>
              <w:rPr>
                <w:sz w:val="24"/>
                <w:szCs w:val="28"/>
              </w:rPr>
              <w:t xml:space="preserve">-  </w:t>
            </w:r>
            <w:r w:rsidR="00AB0D45">
              <w:rPr>
                <w:sz w:val="24"/>
                <w:szCs w:val="28"/>
              </w:rPr>
              <w:t>kritické</w:t>
            </w:r>
            <w:proofErr w:type="gramEnd"/>
            <w:r w:rsidR="00AB0D45">
              <w:rPr>
                <w:sz w:val="24"/>
                <w:szCs w:val="28"/>
              </w:rPr>
              <w:t xml:space="preserve"> myšlení a čtenářská gramotnost </w:t>
            </w:r>
            <w:r>
              <w:rPr>
                <w:sz w:val="24"/>
                <w:szCs w:val="28"/>
              </w:rPr>
              <w:t xml:space="preserve"> </w:t>
            </w:r>
          </w:p>
          <w:p w:rsidR="00C92B71" w:rsidRDefault="00C92B71">
            <w:pPr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-  práce</w:t>
            </w:r>
            <w:proofErr w:type="gramEnd"/>
            <w:r w:rsidR="008B501C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v realizačním týmu </w:t>
            </w:r>
          </w:p>
          <w:p w:rsidR="00804F73" w:rsidRDefault="00C92B7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r w:rsidR="00804F73">
              <w:rPr>
                <w:sz w:val="24"/>
                <w:szCs w:val="28"/>
              </w:rPr>
              <w:t xml:space="preserve"> </w:t>
            </w:r>
            <w:r w:rsidR="00804F73">
              <w:rPr>
                <w:sz w:val="24"/>
                <w:szCs w:val="28"/>
              </w:rPr>
              <w:br/>
            </w:r>
          </w:p>
          <w:p w:rsidR="00804F73" w:rsidRDefault="00804F73">
            <w:pPr>
              <w:rPr>
                <w:sz w:val="24"/>
                <w:szCs w:val="24"/>
              </w:rPr>
            </w:pPr>
          </w:p>
        </w:tc>
        <w:tc>
          <w:tcPr>
            <w:tcW w:w="3681" w:type="dxa"/>
          </w:tcPr>
          <w:p w:rsidR="00804F73" w:rsidRDefault="00804F73" w:rsidP="00804F7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Průřezová témata:</w:t>
            </w:r>
          </w:p>
          <w:p w:rsidR="00804F73" w:rsidRDefault="00804F73" w:rsidP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MKV</w:t>
            </w:r>
            <w:r w:rsidR="001E139F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etnický původ </w:t>
            </w:r>
            <w:r w:rsidR="00884F0B">
              <w:rPr>
                <w:sz w:val="24"/>
                <w:szCs w:val="28"/>
              </w:rPr>
              <w:t>(</w:t>
            </w:r>
            <w:r>
              <w:rPr>
                <w:sz w:val="24"/>
                <w:szCs w:val="28"/>
              </w:rPr>
              <w:t>rasová n</w:t>
            </w:r>
            <w:r>
              <w:rPr>
                <w:sz w:val="24"/>
                <w:szCs w:val="28"/>
              </w:rPr>
              <w:t>e</w:t>
            </w:r>
            <w:r>
              <w:rPr>
                <w:sz w:val="24"/>
                <w:szCs w:val="28"/>
              </w:rPr>
              <w:t>snášenlivost</w:t>
            </w:r>
            <w:r w:rsidR="00884F0B">
              <w:rPr>
                <w:sz w:val="24"/>
                <w:szCs w:val="28"/>
              </w:rPr>
              <w:t>)</w:t>
            </w:r>
          </w:p>
          <w:p w:rsidR="006E45FC" w:rsidRDefault="006E45FC" w:rsidP="006E45F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MDV</w:t>
            </w:r>
            <w:r w:rsidR="00804F73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- přesah a parafráze literá</w:t>
            </w:r>
            <w:r>
              <w:rPr>
                <w:sz w:val="24"/>
                <w:szCs w:val="28"/>
              </w:rPr>
              <w:t>r</w:t>
            </w:r>
            <w:r>
              <w:rPr>
                <w:sz w:val="24"/>
                <w:szCs w:val="28"/>
              </w:rPr>
              <w:t>ních děl, kritické myšlení a čtená</w:t>
            </w:r>
            <w:r>
              <w:rPr>
                <w:sz w:val="24"/>
                <w:szCs w:val="28"/>
              </w:rPr>
              <w:t>ř</w:t>
            </w:r>
            <w:r>
              <w:rPr>
                <w:sz w:val="24"/>
                <w:szCs w:val="28"/>
              </w:rPr>
              <w:t>ská gramotnost, práce v realizačním týmu)</w:t>
            </w:r>
          </w:p>
          <w:p w:rsidR="00804F73" w:rsidRDefault="00804F73">
            <w:pPr>
              <w:rPr>
                <w:b/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Mezipředmětové vztahy</w:t>
            </w:r>
            <w:r w:rsidR="00884F0B">
              <w:rPr>
                <w:b/>
                <w:sz w:val="24"/>
                <w:szCs w:val="28"/>
              </w:rPr>
              <w:t>:</w:t>
            </w:r>
          </w:p>
          <w:p w:rsidR="00804F73" w:rsidRDefault="00804F7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dějepis, výchova k občanství, cizí jazyk, zeměpis </w:t>
            </w: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Projektové dny</w:t>
            </w:r>
            <w:r w:rsidR="00884F0B">
              <w:rPr>
                <w:b/>
                <w:sz w:val="24"/>
                <w:szCs w:val="28"/>
              </w:rPr>
              <w:t>:</w:t>
            </w:r>
          </w:p>
          <w:p w:rsidR="00804F73" w:rsidRDefault="00DC7B9C">
            <w:pPr>
              <w:rPr>
                <w:bCs/>
                <w:sz w:val="24"/>
                <w:szCs w:val="24"/>
              </w:rPr>
            </w:pPr>
            <w:hyperlink r:id="rId8" w:history="1">
              <w:r w:rsidR="00804F73">
                <w:rPr>
                  <w:rStyle w:val="Hypertextovodkaz"/>
                  <w:color w:val="auto"/>
                  <w:sz w:val="24"/>
                  <w:szCs w:val="28"/>
                  <w:u w:val="none"/>
                </w:rPr>
                <w:t>www.Česko.cz</w:t>
              </w:r>
            </w:hyperlink>
            <w:r w:rsidR="00804F73">
              <w:rPr>
                <w:sz w:val="24"/>
                <w:szCs w:val="28"/>
              </w:rPr>
              <w:t>, Rok v proměnách</w:t>
            </w: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  <w:p w:rsidR="00804F73" w:rsidRDefault="00804F73">
            <w:pPr>
              <w:rPr>
                <w:bCs/>
                <w:sz w:val="24"/>
                <w:szCs w:val="24"/>
              </w:rPr>
            </w:pPr>
          </w:p>
        </w:tc>
      </w:tr>
    </w:tbl>
    <w:p w:rsidR="00804F73" w:rsidRDefault="00804F73">
      <w:pPr>
        <w:rPr>
          <w:sz w:val="24"/>
          <w:szCs w:val="24"/>
        </w:rPr>
      </w:pPr>
    </w:p>
    <w:sectPr w:rsidR="00804F73" w:rsidSect="003A3687">
      <w:headerReference w:type="default" r:id="rId9"/>
      <w:footerReference w:type="even" r:id="rId10"/>
      <w:footerReference w:type="default" r:id="rId11"/>
      <w:pgSz w:w="16838" w:h="11906" w:orient="landscape" w:code="9"/>
      <w:pgMar w:top="1418" w:right="1418" w:bottom="1418" w:left="1418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B9C" w:rsidRDefault="00DC7B9C">
      <w:r>
        <w:separator/>
      </w:r>
    </w:p>
  </w:endnote>
  <w:endnote w:type="continuationSeparator" w:id="0">
    <w:p w:rsidR="00DC7B9C" w:rsidRDefault="00DC7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F73" w:rsidRDefault="00F94DF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04F7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04F73" w:rsidRDefault="00804F73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F73" w:rsidRDefault="00F94DF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04F7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BE6813">
      <w:rPr>
        <w:rStyle w:val="slostrnky"/>
        <w:noProof/>
      </w:rPr>
      <w:t>86</w:t>
    </w:r>
    <w:r>
      <w:rPr>
        <w:rStyle w:val="slostrnky"/>
      </w:rPr>
      <w:fldChar w:fldCharType="end"/>
    </w:r>
  </w:p>
  <w:p w:rsidR="00804F73" w:rsidRDefault="00804F73">
    <w:pPr>
      <w:pStyle w:val="Zhlav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B9C" w:rsidRDefault="00DC7B9C">
      <w:r>
        <w:separator/>
      </w:r>
    </w:p>
  </w:footnote>
  <w:footnote w:type="continuationSeparator" w:id="0">
    <w:p w:rsidR="00DC7B9C" w:rsidRDefault="00DC7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1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17"/>
      <w:gridCol w:w="5760"/>
      <w:gridCol w:w="3619"/>
    </w:tblGrid>
    <w:tr w:rsidR="00804F73">
      <w:trPr>
        <w:trHeight w:hRule="exact" w:val="510"/>
        <w:jc w:val="center"/>
      </w:trPr>
      <w:tc>
        <w:tcPr>
          <w:tcW w:w="5817" w:type="dxa"/>
          <w:vAlign w:val="center"/>
        </w:tcPr>
        <w:p w:rsidR="00804F73" w:rsidRDefault="00804F73">
          <w:pPr>
            <w:pStyle w:val="Nadpis1"/>
            <w:ind w:right="360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vzdělávací oblast</w:t>
          </w:r>
        </w:p>
      </w:tc>
      <w:tc>
        <w:tcPr>
          <w:tcW w:w="5760" w:type="dxa"/>
          <w:vAlign w:val="center"/>
        </w:tcPr>
        <w:p w:rsidR="00804F73" w:rsidRDefault="00804F73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vyučovací předmět</w:t>
          </w:r>
        </w:p>
      </w:tc>
      <w:tc>
        <w:tcPr>
          <w:tcW w:w="3619" w:type="dxa"/>
          <w:vAlign w:val="center"/>
        </w:tcPr>
        <w:p w:rsidR="00804F73" w:rsidRDefault="00804F73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ročník</w:t>
          </w:r>
        </w:p>
      </w:tc>
    </w:tr>
    <w:tr w:rsidR="00804F73">
      <w:trPr>
        <w:trHeight w:hRule="exact" w:val="510"/>
        <w:jc w:val="center"/>
      </w:trPr>
      <w:tc>
        <w:tcPr>
          <w:tcW w:w="5817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jazyk a jazyková komunikace</w:t>
          </w:r>
        </w:p>
      </w:tc>
      <w:tc>
        <w:tcPr>
          <w:tcW w:w="5760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český jazyk a literatura</w:t>
          </w:r>
        </w:p>
      </w:tc>
      <w:tc>
        <w:tcPr>
          <w:tcW w:w="3619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9.</w:t>
          </w:r>
        </w:p>
      </w:tc>
    </w:tr>
  </w:tbl>
  <w:p w:rsidR="00804F73" w:rsidRDefault="00804F73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0AA5"/>
    <w:multiLevelType w:val="multilevel"/>
    <w:tmpl w:val="4BCC5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A6293A"/>
    <w:multiLevelType w:val="hybridMultilevel"/>
    <w:tmpl w:val="92EA8FA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5D7A99"/>
    <w:multiLevelType w:val="hybridMultilevel"/>
    <w:tmpl w:val="3C2E1F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542BBF"/>
    <w:multiLevelType w:val="hybridMultilevel"/>
    <w:tmpl w:val="E0FCB3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956922"/>
    <w:multiLevelType w:val="hybridMultilevel"/>
    <w:tmpl w:val="843420DC"/>
    <w:lvl w:ilvl="0" w:tplc="58B470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135D01"/>
    <w:multiLevelType w:val="hybridMultilevel"/>
    <w:tmpl w:val="721C0FE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E1160B0"/>
    <w:multiLevelType w:val="hybridMultilevel"/>
    <w:tmpl w:val="54CA1A8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3671C3"/>
    <w:multiLevelType w:val="hybridMultilevel"/>
    <w:tmpl w:val="EB3E2C6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02B72F9"/>
    <w:multiLevelType w:val="hybridMultilevel"/>
    <w:tmpl w:val="FDE60CE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1797605"/>
    <w:multiLevelType w:val="hybridMultilevel"/>
    <w:tmpl w:val="D83035A6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34044F"/>
    <w:multiLevelType w:val="hybridMultilevel"/>
    <w:tmpl w:val="4DAA046E"/>
    <w:lvl w:ilvl="0" w:tplc="5F5812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9E513E"/>
    <w:multiLevelType w:val="hybridMultilevel"/>
    <w:tmpl w:val="E6BEAC2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1FC789B"/>
    <w:multiLevelType w:val="hybridMultilevel"/>
    <w:tmpl w:val="99A2870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735F18"/>
    <w:multiLevelType w:val="hybridMultilevel"/>
    <w:tmpl w:val="DD14CE28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527799C"/>
    <w:multiLevelType w:val="hybridMultilevel"/>
    <w:tmpl w:val="3E025D9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E97DE8"/>
    <w:multiLevelType w:val="hybridMultilevel"/>
    <w:tmpl w:val="0794085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6">
    <w:nsid w:val="27EE1D09"/>
    <w:multiLevelType w:val="hybridMultilevel"/>
    <w:tmpl w:val="2E04B0B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9B82965"/>
    <w:multiLevelType w:val="hybridMultilevel"/>
    <w:tmpl w:val="49EA128A"/>
    <w:lvl w:ilvl="0" w:tplc="175C9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043AF0"/>
    <w:multiLevelType w:val="hybridMultilevel"/>
    <w:tmpl w:val="1EB6A74C"/>
    <w:lvl w:ilvl="0" w:tplc="E28002D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>
    <w:nsid w:val="2DE4398D"/>
    <w:multiLevelType w:val="multilevel"/>
    <w:tmpl w:val="0CF2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E681523"/>
    <w:multiLevelType w:val="hybridMultilevel"/>
    <w:tmpl w:val="1F08D0E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2BC250F"/>
    <w:multiLevelType w:val="hybridMultilevel"/>
    <w:tmpl w:val="E0F8279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403A20"/>
    <w:multiLevelType w:val="hybridMultilevel"/>
    <w:tmpl w:val="A0F2FE0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37D351AF"/>
    <w:multiLevelType w:val="hybridMultilevel"/>
    <w:tmpl w:val="F696887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386E060D"/>
    <w:multiLevelType w:val="hybridMultilevel"/>
    <w:tmpl w:val="BEDC7454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785886"/>
    <w:multiLevelType w:val="hybridMultilevel"/>
    <w:tmpl w:val="C0367B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C3C1C79"/>
    <w:multiLevelType w:val="hybridMultilevel"/>
    <w:tmpl w:val="5BFA14D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1C2A16"/>
    <w:multiLevelType w:val="hybridMultilevel"/>
    <w:tmpl w:val="D1C4CC9C"/>
    <w:lvl w:ilvl="0" w:tplc="5F5812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8005E3"/>
    <w:multiLevelType w:val="hybridMultilevel"/>
    <w:tmpl w:val="E8DE3D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45A7660E"/>
    <w:multiLevelType w:val="hybridMultilevel"/>
    <w:tmpl w:val="D360923A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5F932B7"/>
    <w:multiLevelType w:val="hybridMultilevel"/>
    <w:tmpl w:val="8A4E35EE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4A0730BF"/>
    <w:multiLevelType w:val="hybridMultilevel"/>
    <w:tmpl w:val="7B42F6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456C60"/>
    <w:multiLevelType w:val="multilevel"/>
    <w:tmpl w:val="843420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2E4256"/>
    <w:multiLevelType w:val="hybridMultilevel"/>
    <w:tmpl w:val="61DA6A5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C73968"/>
    <w:multiLevelType w:val="hybridMultilevel"/>
    <w:tmpl w:val="016A9608"/>
    <w:lvl w:ilvl="0" w:tplc="5F5812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31E39EA"/>
    <w:multiLevelType w:val="hybridMultilevel"/>
    <w:tmpl w:val="17884354"/>
    <w:lvl w:ilvl="0" w:tplc="3FAC32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687194D"/>
    <w:multiLevelType w:val="hybridMultilevel"/>
    <w:tmpl w:val="9788A4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85B26A2"/>
    <w:multiLevelType w:val="hybridMultilevel"/>
    <w:tmpl w:val="BD5AD82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9E244A1"/>
    <w:multiLevelType w:val="hybridMultilevel"/>
    <w:tmpl w:val="4656B63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A8824AF"/>
    <w:multiLevelType w:val="hybridMultilevel"/>
    <w:tmpl w:val="C90A12B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2D7002E"/>
    <w:multiLevelType w:val="hybridMultilevel"/>
    <w:tmpl w:val="0CF20A7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F1241B"/>
    <w:multiLevelType w:val="hybridMultilevel"/>
    <w:tmpl w:val="EEC48D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FAB10F5"/>
    <w:multiLevelType w:val="hybridMultilevel"/>
    <w:tmpl w:val="967CA6C0"/>
    <w:lvl w:ilvl="0" w:tplc="5F5812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6"/>
  </w:num>
  <w:num w:numId="4">
    <w:abstractNumId w:val="41"/>
  </w:num>
  <w:num w:numId="5">
    <w:abstractNumId w:val="25"/>
  </w:num>
  <w:num w:numId="6">
    <w:abstractNumId w:val="33"/>
  </w:num>
  <w:num w:numId="7">
    <w:abstractNumId w:val="35"/>
  </w:num>
  <w:num w:numId="8">
    <w:abstractNumId w:val="16"/>
  </w:num>
  <w:num w:numId="9">
    <w:abstractNumId w:val="26"/>
  </w:num>
  <w:num w:numId="10">
    <w:abstractNumId w:val="31"/>
  </w:num>
  <w:num w:numId="11">
    <w:abstractNumId w:val="2"/>
  </w:num>
  <w:num w:numId="12">
    <w:abstractNumId w:val="11"/>
  </w:num>
  <w:num w:numId="13">
    <w:abstractNumId w:val="36"/>
  </w:num>
  <w:num w:numId="14">
    <w:abstractNumId w:val="22"/>
  </w:num>
  <w:num w:numId="15">
    <w:abstractNumId w:val="39"/>
  </w:num>
  <w:num w:numId="16">
    <w:abstractNumId w:val="38"/>
  </w:num>
  <w:num w:numId="17">
    <w:abstractNumId w:val="0"/>
  </w:num>
  <w:num w:numId="18">
    <w:abstractNumId w:val="7"/>
  </w:num>
  <w:num w:numId="19">
    <w:abstractNumId w:val="28"/>
  </w:num>
  <w:num w:numId="20">
    <w:abstractNumId w:val="8"/>
  </w:num>
  <w:num w:numId="21">
    <w:abstractNumId w:val="4"/>
  </w:num>
  <w:num w:numId="22">
    <w:abstractNumId w:val="32"/>
  </w:num>
  <w:num w:numId="23">
    <w:abstractNumId w:val="37"/>
  </w:num>
  <w:num w:numId="24">
    <w:abstractNumId w:val="5"/>
  </w:num>
  <w:num w:numId="25">
    <w:abstractNumId w:val="13"/>
  </w:num>
  <w:num w:numId="26">
    <w:abstractNumId w:val="27"/>
  </w:num>
  <w:num w:numId="27">
    <w:abstractNumId w:val="42"/>
  </w:num>
  <w:num w:numId="28">
    <w:abstractNumId w:val="34"/>
  </w:num>
  <w:num w:numId="29">
    <w:abstractNumId w:val="20"/>
  </w:num>
  <w:num w:numId="30">
    <w:abstractNumId w:val="10"/>
  </w:num>
  <w:num w:numId="31">
    <w:abstractNumId w:val="29"/>
  </w:num>
  <w:num w:numId="32">
    <w:abstractNumId w:val="21"/>
  </w:num>
  <w:num w:numId="33">
    <w:abstractNumId w:val="15"/>
  </w:num>
  <w:num w:numId="34">
    <w:abstractNumId w:val="24"/>
  </w:num>
  <w:num w:numId="35">
    <w:abstractNumId w:val="9"/>
  </w:num>
  <w:num w:numId="36">
    <w:abstractNumId w:val="30"/>
  </w:num>
  <w:num w:numId="37">
    <w:abstractNumId w:val="17"/>
  </w:num>
  <w:num w:numId="38">
    <w:abstractNumId w:val="12"/>
  </w:num>
  <w:num w:numId="39">
    <w:abstractNumId w:val="1"/>
  </w:num>
  <w:num w:numId="40">
    <w:abstractNumId w:val="40"/>
  </w:num>
  <w:num w:numId="41">
    <w:abstractNumId w:val="19"/>
  </w:num>
  <w:num w:numId="42">
    <w:abstractNumId w:val="14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F73"/>
    <w:rsid w:val="00037856"/>
    <w:rsid w:val="000744EC"/>
    <w:rsid w:val="000D3CC6"/>
    <w:rsid w:val="0019799B"/>
    <w:rsid w:val="001E139F"/>
    <w:rsid w:val="00232CDE"/>
    <w:rsid w:val="002F2416"/>
    <w:rsid w:val="003A3687"/>
    <w:rsid w:val="003F1B8F"/>
    <w:rsid w:val="00441DD6"/>
    <w:rsid w:val="005C11EE"/>
    <w:rsid w:val="005C1EA3"/>
    <w:rsid w:val="006E45FC"/>
    <w:rsid w:val="007526E5"/>
    <w:rsid w:val="00804F73"/>
    <w:rsid w:val="00884F0B"/>
    <w:rsid w:val="008B501C"/>
    <w:rsid w:val="009104B1"/>
    <w:rsid w:val="009730D1"/>
    <w:rsid w:val="009A7174"/>
    <w:rsid w:val="009E7FD1"/>
    <w:rsid w:val="00A173DA"/>
    <w:rsid w:val="00A61A44"/>
    <w:rsid w:val="00A95C88"/>
    <w:rsid w:val="00AB0591"/>
    <w:rsid w:val="00AB0D45"/>
    <w:rsid w:val="00AB3ADA"/>
    <w:rsid w:val="00AE26D0"/>
    <w:rsid w:val="00BB69D3"/>
    <w:rsid w:val="00BE6813"/>
    <w:rsid w:val="00C86121"/>
    <w:rsid w:val="00C92B71"/>
    <w:rsid w:val="00CC71EF"/>
    <w:rsid w:val="00DC7B9C"/>
    <w:rsid w:val="00E41403"/>
    <w:rsid w:val="00ED749C"/>
    <w:rsid w:val="00F514B8"/>
    <w:rsid w:val="00F94DFB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94DFB"/>
  </w:style>
  <w:style w:type="paragraph" w:styleId="Nadpis1">
    <w:name w:val="heading 1"/>
    <w:basedOn w:val="Normln"/>
    <w:next w:val="Normln"/>
    <w:qFormat/>
    <w:rsid w:val="00F94DFB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F94DFB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884F0B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F94DF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94DF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94DFB"/>
  </w:style>
  <w:style w:type="character" w:styleId="Hypertextovodkaz">
    <w:name w:val="Hyperlink"/>
    <w:rsid w:val="00F94DFB"/>
    <w:rPr>
      <w:color w:val="0000FF"/>
      <w:u w:val="single"/>
    </w:rPr>
  </w:style>
  <w:style w:type="character" w:customStyle="1" w:styleId="TextbublinyChar">
    <w:name w:val="Text bubliny Char"/>
    <w:link w:val="Textbubliny"/>
    <w:rsid w:val="00884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268;esko.cz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1375</Words>
  <Characters>8116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VZDĚLÁVACÍ OBLAST</vt:lpstr>
    </vt:vector>
  </TitlesOfParts>
  <Company/>
  <LinksUpToDate>false</LinksUpToDate>
  <CharactersWithSpaces>9473</CharactersWithSpaces>
  <SharedDoc>false</SharedDoc>
  <HLinks>
    <vt:vector size="6" baseType="variant">
      <vt:variant>
        <vt:i4>24510474</vt:i4>
      </vt:variant>
      <vt:variant>
        <vt:i4>0</vt:i4>
      </vt:variant>
      <vt:variant>
        <vt:i4>0</vt:i4>
      </vt:variant>
      <vt:variant>
        <vt:i4>5</vt:i4>
      </vt:variant>
      <vt:variant>
        <vt:lpwstr>http://www.česko.cz/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VZDĚLÁVACÍ OBLAST</dc:title>
  <dc:creator>Kancelar2</dc:creator>
  <cp:lastModifiedBy>Dagmar Heráková</cp:lastModifiedBy>
  <cp:revision>14</cp:revision>
  <cp:lastPrinted>2014-06-23T09:45:00Z</cp:lastPrinted>
  <dcterms:created xsi:type="dcterms:W3CDTF">2018-08-23T12:09:00Z</dcterms:created>
  <dcterms:modified xsi:type="dcterms:W3CDTF">2019-06-18T08:38:00Z</dcterms:modified>
</cp:coreProperties>
</file>